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/>
        <w:jc w:val="center"/>
        <w:rPr>
          <w:rFonts w:ascii="宋体" w:hAnsi="宋体" w:eastAsia="宋体" w:cs="宋体"/>
          <w:b/>
          <w:color w:val="323534"/>
          <w:kern w:val="0"/>
          <w:sz w:val="42"/>
          <w:szCs w:val="42"/>
          <w:lang w:val="en-US" w:eastAsia="zh-CN" w:bidi="ar"/>
        </w:rPr>
      </w:pPr>
      <w:r>
        <w:rPr>
          <w:rFonts w:ascii="宋体" w:hAnsi="宋体" w:eastAsia="宋体" w:cs="宋体"/>
          <w:b/>
          <w:color w:val="323534"/>
          <w:kern w:val="0"/>
          <w:sz w:val="42"/>
          <w:szCs w:val="42"/>
          <w:lang w:val="en-US" w:eastAsia="zh-CN" w:bidi="ar"/>
        </w:rPr>
        <w:t>国家税务总局关于企业所得税年度汇算清缴有关事项的公告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/>
        <w:jc w:val="center"/>
        <w:rPr>
          <w:rFonts w:ascii="宋体" w:hAnsi="宋体" w:eastAsia="宋体" w:cs="宋体"/>
          <w:b/>
          <w:color w:val="323534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color w:val="323534"/>
          <w:kern w:val="0"/>
          <w:sz w:val="24"/>
          <w:szCs w:val="24"/>
          <w:lang w:val="en-US" w:eastAsia="zh-CN" w:bidi="ar"/>
        </w:rPr>
        <w:t>国家税务总局公告2021年第34号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/>
        <w:jc w:val="center"/>
        <w:rPr>
          <w:rFonts w:ascii="宋体" w:hAnsi="宋体" w:eastAsia="宋体" w:cs="宋体"/>
          <w:b/>
          <w:color w:val="323534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4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为贯彻落实《中华人民共和国企业所得税法》及有关税收政策，优化办税服务，减轻办税负担，现就企业所得税汇算清缴有关事项公告如下：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40" w:lineRule="atLeast"/>
        <w:ind w:left="0" w:right="0" w:firstLine="420"/>
        <w:jc w:val="both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一、对《中华人民共和国企业所得税年度纳税申报表（A类，2017年版）》部分表单和填报说明进行修订，具体如下：对《企业所得税年度纳税申报基础信息表》（A000000）、《中华人民共和国企业所得税年度纳税申报表（A类）》（A100000）、《资产折旧、摊销及纳税调整明细表》（A105080）、《免税、减计收入及加计扣除优惠明细表》（A107010）、《所得减免优惠明细表》（A107020）、《减免所得税优惠明细表》（A107040）、《软件、集成电路企业优惠情况及明细表》（A107042）、《境外所得纳税调整后所得明细表》（A108010）、《跨地区经营汇总纳税企业年度分摊企业所得税明细表》（A109000）的表单样式及填报说明进行修订；对《研发费用加计扣除优惠明细表》（A107012）的填报说明进行修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40" w:lineRule="atLeast"/>
        <w:ind w:left="0" w:right="0" w:firstLine="420"/>
        <w:jc w:val="both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二、纳税人在纳税年度内预缴企业所得税税款超过汇算清缴应纳税款的，纳税人应及时申请退税，主管税务机关应及时按有关规定办理退税，不再抵缴其下一年度应缴企业所得税税款。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40" w:lineRule="atLeast"/>
        <w:ind w:left="0" w:right="0" w:firstLine="420"/>
        <w:jc w:val="both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三、本公告适用于2021年度及以后年度企业所得税汇算清缴。《国家税务总局关于发布〈中华人民共和国企业所得税年度纳税申报表（A类，2017年版）〉的公告》（2017年第54号）、《国家税务总局关于修订〈中华人民共和国企业所得税年度纳税申报表（A类，2017年版）〉部分表单样式及填报说明的公告》（2018年第57号）、《国家税务总局关于修订企业所得税年度纳税申报表有关问题的公告》（2019年第41号）、《国家税务总局关于修订企业所得税年度纳税申报表的公告》（2020年第24号）中的上述表单和填报说明同时废止。《国家税务总局关于印发〈企业所得税汇算清缴管理办法〉的通知》（国税发〔2009〕79号，国家税务总局公告2018年第31号修改）第十一条“或者经纳税人同意后抵缴其下一年度应缴企业所得税税款”和《国家税务总局关于印发〈跨地区经营汇总纳税企业所得税征收管理办法〉的公告》（2012年第57号，2018年第31号修改）第十条“或者经总、分机构同意后分别抵缴其下一年度应缴企业所得税税款”的规定同时废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40" w:lineRule="atLeast"/>
        <w:ind w:left="0" w:right="0" w:firstLine="420"/>
        <w:jc w:val="both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40" w:lineRule="atLeast"/>
        <w:ind w:left="0" w:right="0" w:firstLine="420"/>
        <w:jc w:val="righ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国家税务总局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40" w:lineRule="atLeast"/>
        <w:ind w:left="0" w:right="0" w:firstLine="420"/>
        <w:jc w:val="righ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2021年12月31日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40" w:lineRule="atLeast"/>
        <w:ind w:left="0" w:right="0" w:firstLine="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1467"/>
    <w:rsid w:val="1E87782B"/>
    <w:rsid w:val="2B2E4D11"/>
    <w:rsid w:val="FFBF14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2022-03-22T15:40:00Z</dcterms:created>
  <dc:creator>greatwall</dc:creator>
  <cp:lastModifiedBy>Administrator</cp:lastModifiedBy>
  <dcterms:modified xsi:type="dcterms:W3CDTF">2022-05-11T01:49:38Z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4A85E7F552104DE08A31333545C90049</vt:lpwstr>
  </property>
</Properties>
</file>