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省级生态环境保护督察整改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公示</w:t>
      </w:r>
    </w:p>
    <w:p w14:paraId="39B3D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54DB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郊区已完成第三轮省级生态环境保护督察2024年第二项问题整改，拟申请验收销号。按照《黑龙江省中央生态环境保护督察整改任务验收销号办法(试行)》规定，现对该项整改任务完成情况向社会公示：</w:t>
      </w:r>
    </w:p>
    <w:p w14:paraId="7D9094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一、整改任务：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各县（市、区）和市直有关部门党委（党组）未定期召开专题会议检视贯彻落实习近平生态文明思想在政治站位、思想认识、行动措施上的差距。</w:t>
      </w:r>
    </w:p>
    <w:p w14:paraId="6C6C7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整改目标：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全区上下坚决贯彻落实习近平生态文明思想，协同推进经济社会高质量发展与生态环境高水平保护。</w:t>
      </w:r>
    </w:p>
    <w:p w14:paraId="143FC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三、整改措施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"/>
        </w:rPr>
        <w:t>1.深入学习贯彻习近平生态文明思想。将习近平生态文明思想制度化纳入全区各级党委（党组）理论学习中心组学习重要内容，学懂弄通人与自然和谐共生的基本方略，不断强化各级党政领导干部生态环境保护意识。将生态环境保护工作纳入“四个体系”高位推进，压紧压实生态环境保护责任。</w:t>
      </w:r>
    </w:p>
    <w:p w14:paraId="19529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"/>
        </w:rPr>
        <w:t>2.全区各级党委（党组）每年至少召开1次专题会议，深刻检视贯彻落实习近平生态文明思想在政治站位、思想认识、行动措施上的差距，深思细查在践行高质量发展中的短板和不足，查找问题、深挖根源、严肃整改。</w:t>
      </w:r>
    </w:p>
    <w:p w14:paraId="274BE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四、整改主要工作及成效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郊区区委、区政府深入学习贯彻习近平生态文明思想，牢固树立和践行“绿水青山就是金山银山”的发展理念，召开郊区生态环境保护和督查工作委员会2024年全体会议暨检视会议，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领导、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及责任人提高思想认识，结合实际工作，深入剖析检视在贯彻落实习近平生态文明思想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在政治站位、思想认识、行动措施上的差距。</w:t>
      </w:r>
    </w:p>
    <w:p w14:paraId="2272E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五、公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示时间：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</w:t>
      </w:r>
    </w:p>
    <w:p w14:paraId="34398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六、受理部门：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佳木斯市郊区生态环境保护和督察工作委员会办公室</w:t>
      </w:r>
    </w:p>
    <w:p w14:paraId="5DC2C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七、受理电话：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0454-8585692</w:t>
      </w:r>
    </w:p>
    <w:p w14:paraId="6EC30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八、受理地址：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佳木斯市郊区友谊路275号</w:t>
      </w:r>
    </w:p>
    <w:p w14:paraId="62C7E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对该项整改任务完成情况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有异议，请以书面或电话形式，向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佳木斯市郊区生态环境保护和督察工作委员会办公室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反映。邮寄的以邮戳为准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直接送达的以送达日期为准。</w:t>
      </w:r>
    </w:p>
    <w:p w14:paraId="1BA8C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 w14:paraId="1A8AE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320A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8D1B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160" w:firstLineChars="13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佳木斯市郊区人民政府</w:t>
      </w:r>
    </w:p>
    <w:p w14:paraId="4E9C0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2025年7月18日  </w:t>
      </w:r>
    </w:p>
    <w:p w14:paraId="5369946D"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66BCD"/>
    <w:rsid w:val="2C56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2025-07-17T09:28:00Z</dcterms:created>
  <dc:creator>亲爱的</dc:creator>
  <cp:lastModifiedBy>亲爱的</cp:lastModifiedBy>
  <dcterms:modified xsi:type="dcterms:W3CDTF">2025-07-17T09:55:41Z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1F1810888F1349208D491AA9AC079DA4_11</vt:lpwstr>
  </property>
  <property fmtid="{D5CDD505-2E9C-101B-9397-08002B2CF9AE}" pid="4" name="KSOTemplateDocerSaveRecord">
    <vt:lpwstr>eyJoZGlkIjoiMGRkNzZjZDVjNWY5MzcwYzIxYWJmNDU4MWEwNDg1ZDAiLCJ1c2VySWQiOiIzMjY0NjQzNDIifQ==</vt:lpwstr>
  </property>
</Properties>
</file>