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91F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val="0"/>
          <w:bCs w:val="0"/>
          <w:color w:val="auto"/>
          <w:kern w:val="0"/>
          <w:sz w:val="44"/>
          <w:szCs w:val="44"/>
          <w:lang w:eastAsia="zh-CN"/>
        </w:rPr>
        <w:t>省级生态环境保护督察整改</w:t>
      </w:r>
      <w:r>
        <w:rPr>
          <w:rFonts w:hint="eastAsia" w:ascii="方正小标宋简体" w:hAnsi="方正小标宋简体" w:eastAsia="方正小标宋简体" w:cs="方正小标宋简体"/>
          <w:color w:val="auto"/>
          <w:sz w:val="44"/>
          <w:szCs w:val="44"/>
        </w:rPr>
        <w:t>公示</w:t>
      </w:r>
    </w:p>
    <w:p w14:paraId="39B3DF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lang w:val="en-US" w:eastAsia="zh-CN"/>
        </w:rPr>
      </w:pPr>
    </w:p>
    <w:p w14:paraId="554DB0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郊区已完成第三轮省级生态环境保护督察2024年第</w:t>
      </w:r>
      <w:bookmarkStart w:id="0" w:name="_GoBack"/>
      <w:r>
        <w:rPr>
          <w:rFonts w:hint="eastAsia" w:ascii="仿宋_GB2312" w:hAnsi="仿宋_GB2312" w:eastAsia="仿宋_GB2312" w:cs="仿宋_GB2312"/>
          <w:color w:val="auto"/>
          <w:kern w:val="0"/>
          <w:sz w:val="32"/>
          <w:szCs w:val="32"/>
          <w:highlight w:val="none"/>
          <w:lang w:val="en-US" w:eastAsia="zh-CN"/>
        </w:rPr>
        <w:t>五十一</w:t>
      </w:r>
      <w:bookmarkEnd w:id="0"/>
      <w:r>
        <w:rPr>
          <w:rFonts w:hint="eastAsia" w:ascii="仿宋_GB2312" w:hAnsi="仿宋_GB2312" w:eastAsia="仿宋_GB2312" w:cs="仿宋_GB2312"/>
          <w:color w:val="auto"/>
          <w:kern w:val="0"/>
          <w:sz w:val="32"/>
          <w:szCs w:val="32"/>
          <w:highlight w:val="none"/>
          <w:lang w:val="en-US" w:eastAsia="zh-CN"/>
        </w:rPr>
        <w:t>项问题整改，拟申请验收销号。按照《黑龙江省中央生态环境保护督察整改任务验收销号办法(试行)》规定，现对该项整改任务完成情况向社会公示：</w:t>
      </w:r>
    </w:p>
    <w:p w14:paraId="11F1B4DC">
      <w:pPr>
        <w:keepNext w:val="0"/>
        <w:keepLines w:val="0"/>
        <w:pageBreakBefore w:val="0"/>
        <w:widowControl w:val="0"/>
        <w:suppressLineNumbers w:val="0"/>
        <w:kinsoku/>
        <w:wordWrap/>
        <w:overflowPunct/>
        <w:autoSpaceDE w:val="0"/>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Cs/>
          <w:color w:val="auto"/>
          <w:kern w:val="2"/>
          <w:sz w:val="32"/>
          <w:szCs w:val="32"/>
          <w:highlight w:val="none"/>
          <w:lang w:val="en-US" w:eastAsia="zh-CN" w:bidi="ar"/>
        </w:rPr>
      </w:pPr>
      <w:r>
        <w:rPr>
          <w:rFonts w:hint="eastAsia" w:ascii="黑体" w:hAnsi="黑体" w:eastAsia="黑体" w:cs="黑体"/>
          <w:color w:val="auto"/>
          <w:sz w:val="32"/>
          <w:szCs w:val="32"/>
          <w:highlight w:val="none"/>
          <w:lang w:eastAsia="zh-CN"/>
        </w:rPr>
        <w:t>一、整改任务：</w:t>
      </w:r>
      <w:r>
        <w:rPr>
          <w:rFonts w:hint="eastAsia" w:ascii="仿宋_GB2312" w:hAnsi="仿宋_GB2312" w:eastAsia="仿宋_GB2312" w:cs="仿宋_GB2312"/>
          <w:bCs/>
          <w:color w:val="auto"/>
          <w:kern w:val="2"/>
          <w:sz w:val="32"/>
          <w:szCs w:val="32"/>
          <w:highlight w:val="none"/>
          <w:lang w:val="en-US" w:eastAsia="zh-CN" w:bidi="ar"/>
        </w:rPr>
        <w:t>佳木斯市华电能源股份有限公司佳木斯热电厂等9台65蒸吨以上燃煤锅炉（含电力）尚未完成超低排放改造，存在不能按时限完成任务风险。</w:t>
      </w:r>
    </w:p>
    <w:p w14:paraId="0137B77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eastAsia="zh-CN"/>
        </w:rPr>
        <w:t>整改目标：</w:t>
      </w:r>
      <w:r>
        <w:rPr>
          <w:rFonts w:hint="eastAsia" w:ascii="仿宋_GB2312" w:hAnsi="仿宋_GB2312" w:eastAsia="仿宋_GB2312" w:cs="仿宋_GB2312"/>
          <w:b w:val="0"/>
          <w:bCs w:val="0"/>
          <w:kern w:val="2"/>
          <w:sz w:val="32"/>
          <w:szCs w:val="32"/>
          <w:highlight w:val="none"/>
          <w:lang w:val="en-US" w:eastAsia="zh-CN" w:bidi="ar-SA"/>
        </w:rPr>
        <w:t>推进65蒸吨以上燃煤锅炉超低排放改造任务按时完成</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w:t>
      </w:r>
    </w:p>
    <w:p w14:paraId="27E39A4C">
      <w:pPr>
        <w:keepNext w:val="0"/>
        <w:keepLines w:val="0"/>
        <w:pageBreakBefore w:val="0"/>
        <w:widowControl w:val="0"/>
        <w:suppressLineNumbers w:val="0"/>
        <w:kinsoku/>
        <w:wordWrap/>
        <w:overflowPunct/>
        <w:autoSpaceDE w:val="0"/>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color w:val="auto"/>
          <w:sz w:val="32"/>
          <w:szCs w:val="32"/>
          <w:highlight w:val="none"/>
        </w:rPr>
        <w:t>三、整改措施</w:t>
      </w:r>
      <w:r>
        <w:rPr>
          <w:rFonts w:hint="eastAsia" w:ascii="黑体" w:hAnsi="黑体" w:eastAsia="黑体" w:cs="黑体"/>
          <w:color w:val="auto"/>
          <w:sz w:val="32"/>
          <w:szCs w:val="32"/>
          <w:highlight w:val="none"/>
          <w:lang w:eastAsia="zh-CN"/>
        </w:rPr>
        <w:t>：</w:t>
      </w:r>
      <w:r>
        <w:rPr>
          <w:rFonts w:hint="eastAsia" w:ascii="仿宋_GB2312" w:hAnsi="仿宋_GB2312" w:eastAsia="仿宋_GB2312" w:cs="仿宋_GB2312"/>
          <w:b w:val="0"/>
          <w:bCs w:val="0"/>
          <w:kern w:val="2"/>
          <w:sz w:val="32"/>
          <w:szCs w:val="32"/>
          <w:highlight w:val="none"/>
          <w:lang w:val="en-US" w:eastAsia="zh-CN" w:bidi="ar-SA"/>
        </w:rPr>
        <w:t>1.组织清理郊区四丰镇园艺种畜场内医疗废物，并交由具有资质的医疗废物处置单位进行合规运输与处置。</w:t>
      </w:r>
    </w:p>
    <w:p w14:paraId="3F7049A6">
      <w:pPr>
        <w:keepNext w:val="0"/>
        <w:keepLines w:val="0"/>
        <w:pageBreakBefore w:val="0"/>
        <w:widowControl w:val="0"/>
        <w:suppressLineNumbers w:val="0"/>
        <w:kinsoku/>
        <w:wordWrap/>
        <w:overflowPunct/>
        <w:autoSpaceDE w:val="0"/>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2.组织清理郊区四丰镇园艺种畜场内生活垃圾，运至生活垃圾焚烧厂无害处处理。</w:t>
      </w:r>
    </w:p>
    <w:p w14:paraId="26458DFF">
      <w:pPr>
        <w:keepNext w:val="0"/>
        <w:keepLines w:val="0"/>
        <w:pageBreakBefore w:val="0"/>
        <w:widowControl w:val="0"/>
        <w:suppressLineNumbers w:val="0"/>
        <w:kinsoku/>
        <w:wordWrap/>
        <w:overflowPunct/>
        <w:autoSpaceDE w:val="0"/>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color w:val="auto"/>
          <w:sz w:val="32"/>
          <w:szCs w:val="32"/>
        </w:rPr>
        <w:t>四、整改主要工作及成效</w:t>
      </w:r>
      <w:r>
        <w:rPr>
          <w:rFonts w:hint="eastAsia" w:ascii="黑体" w:hAnsi="黑体" w:eastAsia="黑体" w:cs="黑体"/>
          <w:color w:val="auto"/>
          <w:sz w:val="32"/>
          <w:szCs w:val="32"/>
          <w:lang w:eastAsia="zh-CN"/>
        </w:rPr>
        <w:t>：</w:t>
      </w:r>
      <w:r>
        <w:rPr>
          <w:rFonts w:hint="eastAsia" w:ascii="仿宋_GB2312" w:hAnsi="仿宋_GB2312" w:eastAsia="仿宋_GB2312" w:cs="仿宋_GB2312"/>
          <w:b w:val="0"/>
          <w:bCs w:val="0"/>
          <w:color w:val="auto"/>
          <w:sz w:val="32"/>
          <w:szCs w:val="32"/>
          <w:highlight w:val="none"/>
          <w:lang w:val="en-US" w:eastAsia="zh-CN"/>
        </w:rPr>
        <w:t>区生态环境局、区农牧业发展中心、四丰镇政府配合市生态环境综合行政执法局到现场进行调查，调查发现此处医疗废物为郊区财政局出租四丰园艺场部分闲置场地给佳木斯丰林达医疗废物处置公司作为临时贮存场地，丰林达公司立即组织人员及时清运，现在现场已经不存在医疗废物且已恢复原状。目前完成整改，符合督察整改销号有关要求。</w:t>
      </w:r>
    </w:p>
    <w:p w14:paraId="2272E6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五、公</w:t>
      </w:r>
      <w:r>
        <w:rPr>
          <w:rFonts w:hint="eastAsia" w:ascii="黑体" w:hAnsi="黑体" w:eastAsia="黑体" w:cs="黑体"/>
          <w:color w:val="auto"/>
          <w:sz w:val="32"/>
          <w:szCs w:val="32"/>
          <w:u w:val="none"/>
          <w:lang w:val="en-US" w:eastAsia="zh-CN"/>
        </w:rPr>
        <w:t>示时间：</w:t>
      </w:r>
      <w:r>
        <w:rPr>
          <w:rFonts w:hint="eastAsia" w:ascii="仿宋_GB2312" w:hAnsi="仿宋_GB2312" w:eastAsia="仿宋_GB2312" w:cs="仿宋_GB2312"/>
          <w:color w:val="auto"/>
          <w:sz w:val="32"/>
          <w:szCs w:val="32"/>
          <w:u w:val="none"/>
          <w:lang w:val="en-US" w:eastAsia="zh-CN"/>
        </w:rPr>
        <w:t>2025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18</w:t>
      </w:r>
      <w:r>
        <w:rPr>
          <w:rFonts w:hint="eastAsia" w:ascii="仿宋_GB2312" w:hAnsi="仿宋_GB2312" w:eastAsia="仿宋_GB2312" w:cs="仿宋_GB2312"/>
          <w:color w:val="auto"/>
          <w:sz w:val="32"/>
          <w:szCs w:val="32"/>
          <w:u w:val="none"/>
        </w:rPr>
        <w:t>日至</w:t>
      </w:r>
      <w:r>
        <w:rPr>
          <w:rFonts w:hint="eastAsia" w:ascii="仿宋_GB2312" w:hAnsi="仿宋_GB2312" w:eastAsia="仿宋_GB2312" w:cs="仿宋_GB2312"/>
          <w:color w:val="auto"/>
          <w:sz w:val="32"/>
          <w:szCs w:val="32"/>
          <w:u w:val="none"/>
          <w:lang w:val="en-US" w:eastAsia="zh-CN"/>
        </w:rPr>
        <w:t>2025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27</w:t>
      </w:r>
      <w:r>
        <w:rPr>
          <w:rFonts w:hint="eastAsia" w:ascii="仿宋_GB2312" w:hAnsi="仿宋_GB2312" w:eastAsia="仿宋_GB2312" w:cs="仿宋_GB2312"/>
          <w:color w:val="auto"/>
          <w:sz w:val="32"/>
          <w:szCs w:val="32"/>
          <w:u w:val="none"/>
        </w:rPr>
        <w:t>日</w:t>
      </w:r>
    </w:p>
    <w:p w14:paraId="34398C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六、受理部门：</w:t>
      </w:r>
      <w:r>
        <w:rPr>
          <w:rFonts w:hint="eastAsia" w:ascii="仿宋_GB2312" w:hAnsi="仿宋_GB2312" w:eastAsia="仿宋_GB2312" w:cs="仿宋_GB2312"/>
          <w:color w:val="auto"/>
          <w:sz w:val="32"/>
          <w:szCs w:val="32"/>
          <w:lang w:val="en-US" w:eastAsia="zh-CN"/>
        </w:rPr>
        <w:t>佳木斯市郊区生态环境保护和督察工作委员会办公室</w:t>
      </w:r>
    </w:p>
    <w:p w14:paraId="5DC2C1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七、受理电话：</w:t>
      </w:r>
      <w:r>
        <w:rPr>
          <w:rFonts w:hint="eastAsia" w:ascii="仿宋_GB2312" w:hAnsi="仿宋_GB2312" w:eastAsia="仿宋_GB2312" w:cs="仿宋_GB2312"/>
          <w:color w:val="auto"/>
          <w:sz w:val="32"/>
          <w:szCs w:val="32"/>
          <w:lang w:val="en-US" w:eastAsia="zh-CN"/>
        </w:rPr>
        <w:t>0454-8585692</w:t>
      </w:r>
    </w:p>
    <w:p w14:paraId="6EC30A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rPr>
      </w:pPr>
      <w:r>
        <w:rPr>
          <w:rFonts w:hint="eastAsia" w:ascii="黑体" w:hAnsi="黑体" w:eastAsia="黑体" w:cs="黑体"/>
          <w:color w:val="auto"/>
          <w:sz w:val="32"/>
          <w:szCs w:val="32"/>
          <w:lang w:val="en-US" w:eastAsia="zh-CN"/>
        </w:rPr>
        <w:t>八、受理地址：</w:t>
      </w:r>
      <w:r>
        <w:rPr>
          <w:rFonts w:hint="eastAsia" w:ascii="仿宋_GB2312" w:hAnsi="仿宋_GB2312" w:eastAsia="仿宋_GB2312" w:cs="仿宋_GB2312"/>
          <w:color w:val="auto"/>
          <w:sz w:val="32"/>
          <w:szCs w:val="32"/>
          <w:lang w:val="en-US" w:eastAsia="zh-CN"/>
        </w:rPr>
        <w:t>佳木斯市郊区友谊路275号</w:t>
      </w:r>
    </w:p>
    <w:p w14:paraId="62C7E2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对该项整改任务完成情况</w:t>
      </w:r>
      <w:r>
        <w:rPr>
          <w:rFonts w:hint="eastAsia" w:ascii="仿宋_GB2312" w:hAnsi="仿宋_GB2312" w:eastAsia="仿宋_GB2312" w:cs="仿宋_GB2312"/>
          <w:color w:val="auto"/>
          <w:sz w:val="32"/>
          <w:szCs w:val="32"/>
        </w:rPr>
        <w:t>有异议，请以书面或电话形式，向</w:t>
      </w:r>
      <w:r>
        <w:rPr>
          <w:rFonts w:hint="eastAsia" w:ascii="仿宋_GB2312" w:hAnsi="仿宋_GB2312" w:eastAsia="仿宋_GB2312" w:cs="仿宋_GB2312"/>
          <w:color w:val="auto"/>
          <w:sz w:val="32"/>
          <w:szCs w:val="32"/>
          <w:lang w:val="en-US" w:eastAsia="zh-CN"/>
        </w:rPr>
        <w:t>佳木斯市郊区生态环境保护和督察工作委员会办公室</w:t>
      </w:r>
      <w:r>
        <w:rPr>
          <w:rFonts w:hint="eastAsia" w:ascii="仿宋_GB2312" w:hAnsi="仿宋_GB2312" w:eastAsia="仿宋_GB2312" w:cs="仿宋_GB2312"/>
          <w:color w:val="auto"/>
          <w:sz w:val="32"/>
          <w:szCs w:val="32"/>
        </w:rPr>
        <w:t>反映。邮寄的以邮戳为准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直接送达的以送达日期为准。</w:t>
      </w:r>
    </w:p>
    <w:p w14:paraId="1BA8C459">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1A8AE755">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auto"/>
          <w:sz w:val="32"/>
          <w:szCs w:val="32"/>
          <w:lang w:val="en-US" w:eastAsia="zh-CN"/>
        </w:rPr>
      </w:pPr>
    </w:p>
    <w:p w14:paraId="3320A98D">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auto"/>
          <w:sz w:val="32"/>
          <w:szCs w:val="32"/>
          <w:highlight w:val="none"/>
          <w:lang w:val="en-US" w:eastAsia="zh-CN"/>
        </w:rPr>
      </w:pPr>
    </w:p>
    <w:p w14:paraId="48D1B588">
      <w:pPr>
        <w:keepNext w:val="0"/>
        <w:keepLines w:val="0"/>
        <w:pageBreakBefore w:val="0"/>
        <w:widowControl w:val="0"/>
        <w:kinsoku/>
        <w:wordWrap/>
        <w:overflowPunct/>
        <w:topLinePunct w:val="0"/>
        <w:autoSpaceDE/>
        <w:autoSpaceDN/>
        <w:bidi w:val="0"/>
        <w:spacing w:line="560" w:lineRule="exact"/>
        <w:ind w:firstLine="4160" w:firstLineChars="13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佳木斯市郊区人民政府</w:t>
      </w:r>
    </w:p>
    <w:p w14:paraId="4E9C04B4">
      <w:pPr>
        <w:keepNext w:val="0"/>
        <w:keepLines w:val="0"/>
        <w:pageBreakBefore w:val="0"/>
        <w:widowControl w:val="0"/>
        <w:kinsoku/>
        <w:wordWrap/>
        <w:overflowPunct/>
        <w:topLinePunct w:val="0"/>
        <w:autoSpaceDE/>
        <w:autoSpaceDN/>
        <w:bidi w:val="0"/>
        <w:spacing w:line="560" w:lineRule="exact"/>
        <w:jc w:val="right"/>
        <w:textAlignment w:val="auto"/>
        <w:rPr>
          <w:highlight w:val="none"/>
          <w:u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 xml:space="preserve">    2025年7月18日  </w:t>
      </w:r>
    </w:p>
    <w:p w14:paraId="445EF2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C6CAC"/>
    <w:rsid w:val="1B0E2DEF"/>
    <w:rsid w:val="265C1CFC"/>
    <w:rsid w:val="3E6A783D"/>
    <w:rsid w:val="476C6CAC"/>
    <w:rsid w:val="4FDD1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line="480" w:lineRule="auto"/>
      <w:ind w:left="420" w:leftChars="200"/>
    </w:pPr>
  </w:style>
  <w:style w:type="character" w:customStyle="1" w:styleId="5">
    <w:name w:val="font11"/>
    <w:basedOn w:val="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849</Characters>
  <Lines>0</Lines>
  <Paragraphs>0</Paragraphs>
  <TotalTime>3</TotalTime>
  <ScaleCrop>false</ScaleCrop>
  <LinksUpToDate>false</LinksUpToDate>
  <CharactersWithSpaces>883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2025-07-17T09:28:00Z</dcterms:created>
  <dc:creator>亲爱的</dc:creator>
  <cp:lastModifiedBy>亲爱的</cp:lastModifiedBy>
  <dcterms:modified xsi:type="dcterms:W3CDTF">2025-07-17T10:31:43Z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502507409389493CA06959FB8546F33E_13</vt:lpwstr>
  </property>
  <property fmtid="{D5CDD505-2E9C-101B-9397-08002B2CF9AE}" pid="4" name="KSOTemplateDocerSaveRecord">
    <vt:lpwstr>eyJoZGlkIjoiMGRkNzZjZDVjNWY5MzcwYzIxYWJmNDU4MWEwNDg1ZDAiLCJ1c2VySWQiOiIzMjY0NjQzNDIifQ==</vt:lpwstr>
  </property>
</Properties>
</file>