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89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  <w:t>省级生态环境保护督察整改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公示</w:t>
      </w:r>
    </w:p>
    <w:p w14:paraId="39B3D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554DB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郊区已完成第三轮省级生态环境保护督察2024年第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三十四</w:t>
      </w:r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项问题整改，拟申请验收销号。按照《黑龙江省中央生态环境保护督察整改任务验收销号办法(试行)》规定，现对该项整改任务完成情况向社会公示：</w:t>
      </w:r>
    </w:p>
    <w:p w14:paraId="640DE1B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autoSpaceDE w:val="0"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整改任务：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"/>
        </w:rPr>
        <w:t>佳木斯市18家重点行业企业重污染天气应急减排清单填报不符合国家规定、填报质量不高。</w:t>
      </w:r>
    </w:p>
    <w:p w14:paraId="69D3F5F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autoSpaceDE w:val="0"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整改目标：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按国家规定修改完善应急减排清单。</w:t>
      </w:r>
    </w:p>
    <w:p w14:paraId="3441DD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三、整改措施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1.认真开展应急减排清单填报工作培训学习，明确清单填报工作要求，进一步提升应急减排清单企业填报质量。</w:t>
      </w:r>
    </w:p>
    <w:p w14:paraId="3CD63C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2.落实减排清单联审制度。按照佳木斯市应急减排清单填报规范指南要求，做好区级初审工作，提高清单填报质量。</w:t>
      </w:r>
    </w:p>
    <w:p w14:paraId="1064E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四、整改主要工作及成效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佳木斯市重点排污企业由市生态环境综合执法局进行管理，我区无生态环境方面执法权，配合市生态环境执法局郊区大队完成应急减排清单填报审核。</w:t>
      </w:r>
    </w:p>
    <w:p w14:paraId="2272E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五、公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示时间：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日</w:t>
      </w:r>
    </w:p>
    <w:p w14:paraId="34398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六、受理部门：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佳木斯市郊区生态环境保护和督察工作委员会办公室</w:t>
      </w:r>
    </w:p>
    <w:p w14:paraId="5DC2C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七、受理电话：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0454-8585692</w:t>
      </w:r>
    </w:p>
    <w:p w14:paraId="6EC30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八、受理地址：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佳木斯市郊区友谊路275号</w:t>
      </w:r>
    </w:p>
    <w:p w14:paraId="62C7E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对该项整改任务完成情况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有异议，请以书面或电话形式，向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佳木斯市郊区生态环境保护和督察工作委员会办公室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反映。邮寄的以邮戳为准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直接送达的以送达日期为准。</w:t>
      </w:r>
    </w:p>
    <w:p w14:paraId="1BA8C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</w:p>
    <w:p w14:paraId="1A8AE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3320A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48D1B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160" w:firstLineChars="13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佳木斯市郊区人民政府</w:t>
      </w:r>
    </w:p>
    <w:p w14:paraId="4E9C0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 2025年7月18日  </w:t>
      </w:r>
    </w:p>
    <w:p w14:paraId="445EF2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C6CAC"/>
    <w:rsid w:val="1B0E2DEF"/>
    <w:rsid w:val="3E6A783D"/>
    <w:rsid w:val="476C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nhideWhenUsed/>
    <w:qFormat/>
    <w:uiPriority w:val="99"/>
    <w:pPr>
      <w:spacing w:line="480" w:lineRule="auto"/>
      <w:ind w:left="420" w:leftChars="200"/>
    </w:pPr>
  </w:style>
  <w:style w:type="character" w:customStyle="1" w:styleId="5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806</Words>
  <Characters>849</Characters>
  <Lines>0</Lines>
  <Paragraphs>0</Paragraphs>
  <TotalTime>7</TotalTime>
  <ScaleCrop>false</ScaleCrop>
  <LinksUpToDate>false</LinksUpToDate>
  <CharactersWithSpaces>883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2025-07-17T09:28:00Z</dcterms:created>
  <dc:creator>亲爱的</dc:creator>
  <cp:lastModifiedBy>亲爱的</cp:lastModifiedBy>
  <dcterms:modified xsi:type="dcterms:W3CDTF">2025-07-17T10:26:33Z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EED157FF979146F4BBC5A6AF84FD30A2_13</vt:lpwstr>
  </property>
  <property fmtid="{D5CDD505-2E9C-101B-9397-08002B2CF9AE}" pid="4" name="KSOTemplateDocerSaveRecord">
    <vt:lpwstr>eyJoZGlkIjoiMGRkNzZjZDVjNWY5MzcwYzIxYWJmNDU4MWEwNDg1ZDAiLCJ1c2VySWQiOiIzMjY0NjQzNDIifQ==</vt:lpwstr>
  </property>
</Properties>
</file>