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91F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kern w:val="0"/>
          <w:sz w:val="44"/>
          <w:szCs w:val="44"/>
          <w:lang w:eastAsia="zh-CN"/>
        </w:rPr>
        <w:t>省级生态环境保护督察整改</w:t>
      </w:r>
      <w:r>
        <w:rPr>
          <w:rFonts w:hint="eastAsia" w:ascii="方正小标宋简体" w:hAnsi="方正小标宋简体" w:eastAsia="方正小标宋简体" w:cs="方正小标宋简体"/>
          <w:color w:val="auto"/>
          <w:sz w:val="44"/>
          <w:szCs w:val="44"/>
        </w:rPr>
        <w:t>公示</w:t>
      </w:r>
    </w:p>
    <w:p w14:paraId="39B3DF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lang w:val="en-US" w:eastAsia="zh-CN"/>
        </w:rPr>
      </w:pPr>
    </w:p>
    <w:p w14:paraId="554DB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郊区已完成第三轮省级生态环境保护督察2024年第一项问题整改，拟申请验收销号。按照《黑龙江省中央生态环境保护督察整改任务验收销号办法(试行)》规定，现对该项整改任务完成情况向社会公示：</w:t>
      </w:r>
      <w:bookmarkStart w:id="0" w:name="_GoBack"/>
      <w:bookmarkEnd w:id="0"/>
    </w:p>
    <w:p w14:paraId="6A7299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
        </w:rPr>
      </w:pPr>
      <w:r>
        <w:rPr>
          <w:rFonts w:hint="eastAsia" w:ascii="黑体" w:hAnsi="黑体" w:eastAsia="黑体" w:cs="黑体"/>
          <w:color w:val="auto"/>
          <w:sz w:val="32"/>
          <w:szCs w:val="32"/>
          <w:highlight w:val="none"/>
          <w:lang w:eastAsia="zh-CN"/>
        </w:rPr>
        <w:t>一、整改任务：</w:t>
      </w:r>
      <w:r>
        <w:rPr>
          <w:rFonts w:hint="eastAsia" w:ascii="仿宋_GB2312" w:hAnsi="仿宋_GB2312" w:eastAsia="仿宋_GB2312" w:cs="仿宋_GB2312"/>
          <w:bCs/>
          <w:color w:val="auto"/>
          <w:kern w:val="2"/>
          <w:sz w:val="32"/>
          <w:szCs w:val="32"/>
          <w:highlight w:val="none"/>
          <w:lang w:val="en-US" w:eastAsia="zh-CN" w:bidi="ar"/>
        </w:rPr>
        <w:t>一些县区和部门在责任落实上存在较大差距，生态文明建设和生态环境保护责任压力传导层层递减，个别职能部门环境保护“一岗双责”落实不到位，市直部门之间、市县对口部门之间在具体工作研究落实上仍存在推诿现象。</w:t>
      </w:r>
    </w:p>
    <w:p w14:paraId="52447F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整改目标：</w:t>
      </w:r>
      <w:r>
        <w:rPr>
          <w:rFonts w:hint="eastAsia" w:ascii="仿宋_GB2312" w:hAnsi="仿宋_GB2312" w:eastAsia="仿宋_GB2312" w:cs="仿宋_GB2312"/>
          <w:sz w:val="32"/>
          <w:szCs w:val="32"/>
        </w:rPr>
        <w:t>提高政治站位，强化责任担当，坚决落实生态环境保护“党政同责”、“一岗双责”，党委、政府，有关部门主要负责同志对生态环境保护重要工作亲自研究部署，亲自推动落实。</w:t>
      </w:r>
    </w:p>
    <w:p w14:paraId="28B100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highlight w:val="none"/>
        </w:rPr>
        <w:t>三、整改措施</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sz w:val="32"/>
          <w:szCs w:val="32"/>
          <w:lang w:eastAsia="zh-CN"/>
        </w:rPr>
        <w:t>1.严格落实生态环境保护“党政同责”主体责任。区党委、政府每半年至少1次会议学习习近平生态文明思想和生态环境保护相关法律法规、政策。将生态环境保护工作列为区委常委会及政府常务会议议题，每季度至少研究1次生态环境保护工作，督促所属部门落实生态环境保护责任。根据需要及时召开专题会议研究生态环境保护工作。</w:t>
      </w:r>
    </w:p>
    <w:p w14:paraId="680312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严格落实生态环境保护“一岗双责”制度。按照“管发展必须管环保、管生产必须管环保、管行业必须管环保”的要求，把生态环境保护责任和要求落实到相关政策制定实施和监督管理中，形成齐抓共管合力。各部门对照生态环境保护责任清单，定期开展调研检查，推进发现问题整改，切实履行生态环境保护工作责任。</w:t>
      </w:r>
    </w:p>
    <w:p w14:paraId="00C430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3.严格督办问效。佳木斯市郊区生态环境保护和督察工作委员会办公室定期督导、调度区直各责任单位整改工作进展，有效压实生态环境保护责任。</w:t>
      </w:r>
    </w:p>
    <w:p w14:paraId="509900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按照《佳木斯市郊区有关部门生态环境保护责任清单》和各相关部门“三定”方案中明确的生态环境保护职责，建立生态环境保护职责清单台账，相关履职情况纳入区级生态环境保护和督察工作委员会办公室督导内容，进一步压实落靠各有关部门生态环境保护工作责任。</w:t>
      </w:r>
    </w:p>
    <w:p w14:paraId="60BCDE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四、整改主要工作及成效</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区委区政府组织召开生态环境保护委员会全体会议5次，生态环境保护督察专项推进会议3次，对全区生态环境建设工作进行详细安排部署，依托“四个体系”督导检查和“双争双好”考核指标，进一步细化和完善了生态环境目标考核体系，以绿色指标促绿色发展，将生态环保的实际成效作为衡量领导干部工作业绩的关键指标，激励干部在生态文明建设工作上担当作为和狠抓落实，不断促进郊区生态文明建设工作提质增效。</w:t>
      </w:r>
    </w:p>
    <w:p w14:paraId="2272E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五、公</w:t>
      </w:r>
      <w:r>
        <w:rPr>
          <w:rFonts w:hint="eastAsia" w:ascii="黑体" w:hAnsi="黑体" w:eastAsia="黑体" w:cs="黑体"/>
          <w:color w:val="auto"/>
          <w:sz w:val="32"/>
          <w:szCs w:val="32"/>
          <w:u w:val="none"/>
          <w:lang w:val="en-US" w:eastAsia="zh-CN"/>
        </w:rPr>
        <w:t>示时间：</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u w:val="none"/>
        </w:rPr>
        <w:t>日至</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27</w:t>
      </w:r>
      <w:r>
        <w:rPr>
          <w:rFonts w:hint="eastAsia" w:ascii="仿宋_GB2312" w:hAnsi="仿宋_GB2312" w:eastAsia="仿宋_GB2312" w:cs="仿宋_GB2312"/>
          <w:color w:val="auto"/>
          <w:sz w:val="32"/>
          <w:szCs w:val="32"/>
          <w:u w:val="none"/>
        </w:rPr>
        <w:t>日</w:t>
      </w:r>
    </w:p>
    <w:p w14:paraId="34398C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六、受理部门：</w:t>
      </w:r>
      <w:r>
        <w:rPr>
          <w:rFonts w:hint="eastAsia" w:ascii="仿宋_GB2312" w:hAnsi="仿宋_GB2312" w:eastAsia="仿宋_GB2312" w:cs="仿宋_GB2312"/>
          <w:color w:val="auto"/>
          <w:sz w:val="32"/>
          <w:szCs w:val="32"/>
          <w:lang w:val="en-US" w:eastAsia="zh-CN"/>
        </w:rPr>
        <w:t>佳木斯市郊区生态环境保护和督察工作委员会办公室</w:t>
      </w:r>
    </w:p>
    <w:p w14:paraId="5DC2C1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七、受理电话：</w:t>
      </w:r>
      <w:r>
        <w:rPr>
          <w:rFonts w:hint="eastAsia" w:ascii="仿宋_GB2312" w:hAnsi="仿宋_GB2312" w:eastAsia="仿宋_GB2312" w:cs="仿宋_GB2312"/>
          <w:color w:val="auto"/>
          <w:sz w:val="32"/>
          <w:szCs w:val="32"/>
          <w:lang w:val="en-US" w:eastAsia="zh-CN"/>
        </w:rPr>
        <w:t>0454-8585692</w:t>
      </w:r>
    </w:p>
    <w:p w14:paraId="6EC30A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黑体" w:hAnsi="黑体" w:eastAsia="黑体" w:cs="黑体"/>
          <w:color w:val="auto"/>
          <w:sz w:val="32"/>
          <w:szCs w:val="32"/>
          <w:lang w:val="en-US" w:eastAsia="zh-CN"/>
        </w:rPr>
        <w:t>八、受理地址：</w:t>
      </w:r>
      <w:r>
        <w:rPr>
          <w:rFonts w:hint="eastAsia" w:ascii="仿宋_GB2312" w:hAnsi="仿宋_GB2312" w:eastAsia="仿宋_GB2312" w:cs="仿宋_GB2312"/>
          <w:color w:val="auto"/>
          <w:sz w:val="32"/>
          <w:szCs w:val="32"/>
          <w:lang w:val="en-US" w:eastAsia="zh-CN"/>
        </w:rPr>
        <w:t>佳木斯市郊区友谊路275号</w:t>
      </w:r>
    </w:p>
    <w:p w14:paraId="62C7E2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对该项整改任务完成情况</w:t>
      </w:r>
      <w:r>
        <w:rPr>
          <w:rFonts w:hint="eastAsia" w:ascii="仿宋_GB2312" w:hAnsi="仿宋_GB2312" w:eastAsia="仿宋_GB2312" w:cs="仿宋_GB2312"/>
          <w:color w:val="auto"/>
          <w:sz w:val="32"/>
          <w:szCs w:val="32"/>
        </w:rPr>
        <w:t>有异议，请以书面或电话形式，向</w:t>
      </w:r>
      <w:r>
        <w:rPr>
          <w:rFonts w:hint="eastAsia" w:ascii="仿宋_GB2312" w:hAnsi="仿宋_GB2312" w:eastAsia="仿宋_GB2312" w:cs="仿宋_GB2312"/>
          <w:color w:val="auto"/>
          <w:sz w:val="32"/>
          <w:szCs w:val="32"/>
          <w:lang w:val="en-US" w:eastAsia="zh-CN"/>
        </w:rPr>
        <w:t>佳木斯市郊区生态环境保护和督察工作委员会办公室</w:t>
      </w:r>
      <w:r>
        <w:rPr>
          <w:rFonts w:hint="eastAsia" w:ascii="仿宋_GB2312" w:hAnsi="仿宋_GB2312" w:eastAsia="仿宋_GB2312" w:cs="仿宋_GB2312"/>
          <w:color w:val="auto"/>
          <w:sz w:val="32"/>
          <w:szCs w:val="32"/>
        </w:rPr>
        <w:t>反映。邮寄的以邮戳为准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直接送达的以送达日期为准。</w:t>
      </w:r>
    </w:p>
    <w:p w14:paraId="1BA8C459">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A8AE75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lang w:val="en-US" w:eastAsia="zh-CN"/>
        </w:rPr>
      </w:pPr>
    </w:p>
    <w:p w14:paraId="3320A98D">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highlight w:val="none"/>
          <w:lang w:val="en-US" w:eastAsia="zh-CN"/>
        </w:rPr>
      </w:pPr>
    </w:p>
    <w:p w14:paraId="48D1B588">
      <w:pPr>
        <w:keepNext w:val="0"/>
        <w:keepLines w:val="0"/>
        <w:pageBreakBefore w:val="0"/>
        <w:widowControl w:val="0"/>
        <w:kinsoku/>
        <w:wordWrap/>
        <w:overflowPunct/>
        <w:topLinePunct w:val="0"/>
        <w:autoSpaceDE/>
        <w:autoSpaceDN/>
        <w:bidi w:val="0"/>
        <w:spacing w:line="560" w:lineRule="exact"/>
        <w:ind w:firstLine="4160" w:firstLineChars="13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佳木斯市郊区人民政府</w:t>
      </w:r>
    </w:p>
    <w:p w14:paraId="4E9C04B4">
      <w:pPr>
        <w:keepNext w:val="0"/>
        <w:keepLines w:val="0"/>
        <w:pageBreakBefore w:val="0"/>
        <w:widowControl w:val="0"/>
        <w:kinsoku/>
        <w:wordWrap/>
        <w:overflowPunct/>
        <w:topLinePunct w:val="0"/>
        <w:autoSpaceDE/>
        <w:autoSpaceDN/>
        <w:bidi w:val="0"/>
        <w:spacing w:line="560" w:lineRule="exact"/>
        <w:jc w:val="right"/>
        <w:textAlignment w:val="auto"/>
        <w:rPr>
          <w:highlight w:val="none"/>
          <w:u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2025年7月18日  </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ZmVhZTRiNzk2M2YzYjhkOGMwMWY4ZTMyNWJmZTkifQ=="/>
  </w:docVars>
  <w:rsids>
    <w:rsidRoot w:val="00000000"/>
    <w:rsid w:val="00B0151B"/>
    <w:rsid w:val="020016E9"/>
    <w:rsid w:val="025A34EF"/>
    <w:rsid w:val="06D80E87"/>
    <w:rsid w:val="0A2A7C4B"/>
    <w:rsid w:val="0A375EC4"/>
    <w:rsid w:val="0C580AA0"/>
    <w:rsid w:val="0C8215B1"/>
    <w:rsid w:val="0D230522"/>
    <w:rsid w:val="0E463465"/>
    <w:rsid w:val="12DC585B"/>
    <w:rsid w:val="14C0156C"/>
    <w:rsid w:val="16CB6312"/>
    <w:rsid w:val="17620A24"/>
    <w:rsid w:val="188624F1"/>
    <w:rsid w:val="1D210A3A"/>
    <w:rsid w:val="1FAB03C1"/>
    <w:rsid w:val="1FB2006F"/>
    <w:rsid w:val="21957C48"/>
    <w:rsid w:val="22BE4F7D"/>
    <w:rsid w:val="268B33C8"/>
    <w:rsid w:val="29017CE8"/>
    <w:rsid w:val="290556B4"/>
    <w:rsid w:val="2EC456C9"/>
    <w:rsid w:val="2F8266DB"/>
    <w:rsid w:val="30CB2D3F"/>
    <w:rsid w:val="333948D8"/>
    <w:rsid w:val="33837901"/>
    <w:rsid w:val="358160C2"/>
    <w:rsid w:val="35CB1A33"/>
    <w:rsid w:val="36EA7C97"/>
    <w:rsid w:val="36FF3742"/>
    <w:rsid w:val="39FC665F"/>
    <w:rsid w:val="3A971EE4"/>
    <w:rsid w:val="3B9F7E1D"/>
    <w:rsid w:val="3DBC05DF"/>
    <w:rsid w:val="41792BDF"/>
    <w:rsid w:val="43351BD2"/>
    <w:rsid w:val="443A04B0"/>
    <w:rsid w:val="444F2B69"/>
    <w:rsid w:val="446217B4"/>
    <w:rsid w:val="44B440F1"/>
    <w:rsid w:val="44C65E02"/>
    <w:rsid w:val="45DE4E6B"/>
    <w:rsid w:val="4A835FE1"/>
    <w:rsid w:val="4AB97C54"/>
    <w:rsid w:val="4E3F66C2"/>
    <w:rsid w:val="50330555"/>
    <w:rsid w:val="51FED7AB"/>
    <w:rsid w:val="52304CA0"/>
    <w:rsid w:val="53393DE8"/>
    <w:rsid w:val="53426A39"/>
    <w:rsid w:val="538C23AA"/>
    <w:rsid w:val="55562C6F"/>
    <w:rsid w:val="556709D9"/>
    <w:rsid w:val="5BD462C2"/>
    <w:rsid w:val="5D2D49AE"/>
    <w:rsid w:val="5DEC4171"/>
    <w:rsid w:val="5E084D23"/>
    <w:rsid w:val="5EFA7CCD"/>
    <w:rsid w:val="5F1576F7"/>
    <w:rsid w:val="5F29285A"/>
    <w:rsid w:val="5F3DE875"/>
    <w:rsid w:val="5FFF95B6"/>
    <w:rsid w:val="63BFD95A"/>
    <w:rsid w:val="64FD2E7F"/>
    <w:rsid w:val="67FFD1C3"/>
    <w:rsid w:val="68EE59D7"/>
    <w:rsid w:val="695E5125"/>
    <w:rsid w:val="6A7C7641"/>
    <w:rsid w:val="6D125276"/>
    <w:rsid w:val="6EDF387E"/>
    <w:rsid w:val="6FBB27F8"/>
    <w:rsid w:val="6FFF438D"/>
    <w:rsid w:val="706D275F"/>
    <w:rsid w:val="732D2E0A"/>
    <w:rsid w:val="73412411"/>
    <w:rsid w:val="73A77ED5"/>
    <w:rsid w:val="73D43285"/>
    <w:rsid w:val="73E77C0F"/>
    <w:rsid w:val="73FE47A6"/>
    <w:rsid w:val="74B65362"/>
    <w:rsid w:val="757DE146"/>
    <w:rsid w:val="75ED5D32"/>
    <w:rsid w:val="75FF7A54"/>
    <w:rsid w:val="79778B23"/>
    <w:rsid w:val="7AEA7832"/>
    <w:rsid w:val="7C3015A2"/>
    <w:rsid w:val="7CA3E458"/>
    <w:rsid w:val="7D2AC1FD"/>
    <w:rsid w:val="7DDD4873"/>
    <w:rsid w:val="7E7A625E"/>
    <w:rsid w:val="7E7E09BD"/>
    <w:rsid w:val="7EDE2A39"/>
    <w:rsid w:val="7EFFDEAF"/>
    <w:rsid w:val="7F736048"/>
    <w:rsid w:val="7F7D58EC"/>
    <w:rsid w:val="99D79567"/>
    <w:rsid w:val="9D4B5CFF"/>
    <w:rsid w:val="9FCDC6FA"/>
    <w:rsid w:val="AD5F5AE9"/>
    <w:rsid w:val="BA7B23C6"/>
    <w:rsid w:val="BFF2F525"/>
    <w:rsid w:val="CFFF7263"/>
    <w:rsid w:val="D6AAF001"/>
    <w:rsid w:val="DD55E4CB"/>
    <w:rsid w:val="DD5F0120"/>
    <w:rsid w:val="DFEFD79F"/>
    <w:rsid w:val="DFF7E9E8"/>
    <w:rsid w:val="E6FBB21A"/>
    <w:rsid w:val="E9F71EFB"/>
    <w:rsid w:val="EEFBFF33"/>
    <w:rsid w:val="EF9D6494"/>
    <w:rsid w:val="EFFB74F6"/>
    <w:rsid w:val="F38D895D"/>
    <w:rsid w:val="F3F52D54"/>
    <w:rsid w:val="FA5DA317"/>
    <w:rsid w:val="FAB9482C"/>
    <w:rsid w:val="FB3BD7B7"/>
    <w:rsid w:val="FB6E079A"/>
    <w:rsid w:val="FB7E255A"/>
    <w:rsid w:val="FBF76448"/>
    <w:rsid w:val="FDABA8D4"/>
    <w:rsid w:val="FDE82653"/>
    <w:rsid w:val="FDFF5799"/>
    <w:rsid w:val="FE734873"/>
    <w:rsid w:val="FFFFB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1182</Characters>
  <Lines>0</Lines>
  <Paragraphs>0</Paragraphs>
  <TotalTime>9</TotalTime>
  <ScaleCrop>false</ScaleCrop>
  <LinksUpToDate>false</LinksUpToDate>
  <CharactersWithSpaces>1216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2023-10-29T07:05:00Z</dcterms:created>
  <dc:creator>Administrator</dc:creator>
  <cp:lastModifiedBy>亲爱的</cp:lastModifiedBy>
  <cp:lastPrinted>2023-11-03T01:50:00Z</cp:lastPrinted>
  <dcterms:modified xsi:type="dcterms:W3CDTF">2025-07-17T09:41:20Z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41AFE039C0E74147A4654FD476663011_13</vt:lpwstr>
  </property>
  <property fmtid="{D5CDD505-2E9C-101B-9397-08002B2CF9AE}" pid="4" name="KSOTemplateDocerSaveRecord">
    <vt:lpwstr>eyJoZGlkIjoiMGRkNzZjZDVjNWY5MzcwYzIxYWJmNDU4MWEwNDg1ZDAiLCJ1c2VySWQiOiIzMjY0NjQzNDIifQ==</vt:lpwstr>
  </property>
</Properties>
</file>