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2022年佳木斯市郊区医疗卫生系统</w:t>
      </w:r>
    </w:p>
    <w:p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公开招聘事业单位工作人员</w:t>
      </w:r>
    </w:p>
    <w:p>
      <w:pPr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线上笔试在线</w:t>
      </w:r>
      <w:r>
        <w:rPr>
          <w:rFonts w:ascii="黑体" w:hAnsi="黑体" w:eastAsia="黑体"/>
          <w:sz w:val="32"/>
          <w:szCs w:val="32"/>
        </w:rPr>
        <w:t>违纪行为认定及处理办法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第一条 考试过程中考生有下列行为之一的，认定为考试作弊：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(一)伪造资料、身份信息替代他人或被替代参加考试的;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(二)非考生本人登录考试系统参加考试，或更换作答人员的;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(三)浏览网页、在线查询、翻阅电脑和手机存储资料，查看电子影像资料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(四)翻阅书籍、文件等纸质资料的;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(五)未经许可接触和使用手机、蓝牙设备等通讯工具，使用各类聊天软件或远程工具的;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(六)其它应认定为考试作弊的行为。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第二条 考试过程中或考试结束后发现考生有下列行为之一的，认定为考试作弊：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(一)拍摄、抄录、截图、传播试题内容的;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(二)抄袭、协助他人抄袭的;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(三)串通作弊或者参与有组织作弊的;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(四)评卷过程中被认定为答案雷同的;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(五)行为不当导致试题泄露或造成重大社会影响的;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(六)其它应认定为考试作弊的行为。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第三条 考试过程中考生有下列行为之一的，认定为考试违纪：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(一)除考生本人外，所处考试环境出现其他人员的;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(二)使用快捷键切屏、截屏退出考试系统或多屏登录考试端的;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(三)考试期间，未经允许离开座位、离开监控视频范围的，遮挡摄像头的;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>)有发声朗读题目行为的;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五</w:t>
      </w:r>
      <w:r>
        <w:rPr>
          <w:rFonts w:ascii="仿宋" w:hAnsi="仿宋" w:eastAsia="仿宋"/>
          <w:sz w:val="32"/>
          <w:szCs w:val="32"/>
        </w:rPr>
        <w:t>)有对外传递物品行为的;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六</w:t>
      </w:r>
      <w:r>
        <w:rPr>
          <w:rFonts w:ascii="仿宋" w:hAnsi="仿宋" w:eastAsia="仿宋"/>
          <w:sz w:val="32"/>
          <w:szCs w:val="32"/>
        </w:rPr>
        <w:t>)佩戴耳机的;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七</w:t>
      </w:r>
      <w:r>
        <w:rPr>
          <w:rFonts w:ascii="仿宋" w:hAnsi="仿宋" w:eastAsia="仿宋"/>
          <w:sz w:val="32"/>
          <w:szCs w:val="32"/>
        </w:rPr>
        <w:t>)有遮挡面部(戴口罩)行为的;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八</w:t>
      </w:r>
      <w:r>
        <w:rPr>
          <w:rFonts w:ascii="仿宋" w:hAnsi="仿宋" w:eastAsia="仿宋"/>
          <w:sz w:val="32"/>
          <w:szCs w:val="32"/>
        </w:rPr>
        <w:t>)未经允许强行退出考试系统的;</w:t>
      </w:r>
    </w:p>
    <w:p>
      <w:pPr>
        <w:rPr>
          <w:rFonts w:ascii="仿宋" w:hAnsi="仿宋" w:eastAsia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  <w:highlight w:val="none"/>
          <w:u w:val="none"/>
        </w:rPr>
        <w:t>(</w:t>
      </w:r>
      <w:r>
        <w:rPr>
          <w:rFonts w:hint="eastAsia" w:ascii="仿宋" w:hAnsi="仿宋" w:eastAsia="仿宋"/>
          <w:sz w:val="32"/>
          <w:szCs w:val="32"/>
          <w:highlight w:val="none"/>
          <w:u w:val="none"/>
        </w:rPr>
        <w:t>九</w:t>
      </w:r>
      <w:r>
        <w:rPr>
          <w:rFonts w:ascii="仿宋" w:hAnsi="仿宋" w:eastAsia="仿宋"/>
          <w:sz w:val="32"/>
          <w:szCs w:val="32"/>
          <w:highlight w:val="none"/>
          <w:u w:val="none"/>
        </w:rPr>
        <w:t>)未按要求做环境和演草纸</w:t>
      </w:r>
      <w:r>
        <w:rPr>
          <w:rFonts w:hint="eastAsia" w:ascii="仿宋" w:hAnsi="仿宋" w:eastAsia="仿宋"/>
          <w:sz w:val="32"/>
          <w:szCs w:val="32"/>
          <w:highlight w:val="none"/>
          <w:u w:val="none"/>
        </w:rPr>
        <w:t>360度展示的；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十</w:t>
      </w:r>
      <w:r>
        <w:rPr>
          <w:rFonts w:ascii="仿宋" w:hAnsi="仿宋" w:eastAsia="仿宋"/>
          <w:sz w:val="32"/>
          <w:szCs w:val="32"/>
        </w:rPr>
        <w:t>)其它应认定为考试违纪的行为。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第四条 考生有第一条、第二条所列考试作弊情形之一，并被认定为考试作弊的，取消考试成绩。情节恶劣的，直接终止该考生考试。情节严重的，追究相关责任。涉嫌违法犯罪的，将移交司法部门依法处理。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第五条 考生有第三条所列考试违纪行为之一的，取消考试成绩。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第六条 考生因电脑设备问题、网络问题、考生个人行为等问题，导致电脑端和移动端考试视频数据缺失，影响判断考试有效性的，取消考试成绩。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第七条 考试过程中，考生未按要求录制真实有效的环境展示、全身展示、考试全过程等移动端佐证视频、视频拍摄角度不符合要求、无故中断视频录制，影响判断考试有效性的，取消考试成绩。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MTAwYmJkYWI5ZWE4Y2ZlNTdjYzkzYjM2YWIzNTgifQ=="/>
  </w:docVars>
  <w:rsids>
    <w:rsidRoot w:val="00CF5E5B"/>
    <w:rsid w:val="00050F8A"/>
    <w:rsid w:val="000A167F"/>
    <w:rsid w:val="003C7804"/>
    <w:rsid w:val="00486E6E"/>
    <w:rsid w:val="00671438"/>
    <w:rsid w:val="006C7069"/>
    <w:rsid w:val="00707367"/>
    <w:rsid w:val="007F6E45"/>
    <w:rsid w:val="008B7E8D"/>
    <w:rsid w:val="00BB6BBF"/>
    <w:rsid w:val="00BC0FC8"/>
    <w:rsid w:val="00CF5E5B"/>
    <w:rsid w:val="00EA1E47"/>
    <w:rsid w:val="00FE1D47"/>
    <w:rsid w:val="23493733"/>
    <w:rsid w:val="2A092723"/>
    <w:rsid w:val="37DC577C"/>
    <w:rsid w:val="3CBA53FA"/>
    <w:rsid w:val="4D1F6494"/>
    <w:rsid w:val="5AEE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8"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 w:eastAsia="SimSun-ExtB" w:cs="宋体"/>
      <w:b/>
      <w:bCs/>
      <w:sz w:val="24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3"/>
    <w:qFormat/>
    <w:uiPriority w:val="0"/>
    <w:rPr>
      <w:rFonts w:ascii="宋体" w:hAnsi="宋体" w:eastAsia="SimSun-ExtB" w:cs="宋体"/>
      <w:b/>
      <w:bCs/>
      <w:sz w:val="24"/>
      <w:szCs w:val="32"/>
    </w:rPr>
  </w:style>
  <w:style w:type="character" w:customStyle="1" w:styleId="9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869</Words>
  <Characters>874</Characters>
  <Lines>6</Lines>
  <Paragraphs>1</Paragraphs>
  <TotalTime>9</TotalTime>
  <ScaleCrop>false</ScaleCrop>
  <LinksUpToDate>false</LinksUpToDate>
  <CharactersWithSpaces>885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2022-11-04T02:42:00Z</dcterms:created>
  <dc:creator>3920</dc:creator>
  <cp:lastModifiedBy>Administrator</cp:lastModifiedBy>
  <dcterms:modified xsi:type="dcterms:W3CDTF">2022-11-08T01:50:34Z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23BEA6F5BF4B46A7B06A19F0F786A101</vt:lpwstr>
  </property>
</Properties>
</file>